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502" w:rsidRPr="00F761B2" w:rsidRDefault="00763502" w:rsidP="00F761B2">
      <w:pPr>
        <w:spacing w:line="480" w:lineRule="auto"/>
        <w:ind w:firstLine="567"/>
        <w:jc w:val="center"/>
        <w:rPr>
          <w:rFonts w:ascii="Times New Roman" w:hAnsi="Times New Roman" w:cs="Times New Roman"/>
          <w:b/>
          <w:sz w:val="24"/>
          <w:szCs w:val="24"/>
        </w:rPr>
      </w:pPr>
    </w:p>
    <w:p w:rsidR="00763502" w:rsidRPr="00F761B2" w:rsidRDefault="00763502" w:rsidP="00F761B2">
      <w:pPr>
        <w:spacing w:line="480" w:lineRule="auto"/>
        <w:ind w:firstLine="567"/>
        <w:jc w:val="center"/>
        <w:rPr>
          <w:rFonts w:ascii="Times New Roman" w:hAnsi="Times New Roman" w:cs="Times New Roman"/>
          <w:b/>
          <w:sz w:val="24"/>
          <w:szCs w:val="24"/>
        </w:rPr>
      </w:pPr>
    </w:p>
    <w:p w:rsidR="00763502" w:rsidRPr="00F761B2" w:rsidRDefault="00763502" w:rsidP="00F761B2">
      <w:pPr>
        <w:spacing w:line="480" w:lineRule="auto"/>
        <w:ind w:firstLine="567"/>
        <w:jc w:val="center"/>
        <w:rPr>
          <w:rFonts w:ascii="Times New Roman" w:hAnsi="Times New Roman" w:cs="Times New Roman"/>
          <w:b/>
          <w:sz w:val="24"/>
          <w:szCs w:val="24"/>
        </w:rPr>
      </w:pPr>
    </w:p>
    <w:p w:rsidR="00763502" w:rsidRPr="00F761B2" w:rsidRDefault="00763502" w:rsidP="00F761B2">
      <w:pPr>
        <w:spacing w:line="480" w:lineRule="auto"/>
        <w:ind w:firstLine="567"/>
        <w:jc w:val="center"/>
        <w:rPr>
          <w:rFonts w:ascii="Times New Roman" w:hAnsi="Times New Roman" w:cs="Times New Roman"/>
          <w:b/>
          <w:sz w:val="24"/>
          <w:szCs w:val="24"/>
        </w:rPr>
      </w:pPr>
    </w:p>
    <w:p w:rsidR="00763502" w:rsidRPr="00F761B2" w:rsidRDefault="00763502" w:rsidP="00F761B2">
      <w:pPr>
        <w:spacing w:line="480" w:lineRule="auto"/>
        <w:ind w:firstLine="567"/>
        <w:jc w:val="center"/>
        <w:rPr>
          <w:rFonts w:ascii="Times New Roman" w:hAnsi="Times New Roman" w:cs="Times New Roman"/>
          <w:sz w:val="24"/>
          <w:szCs w:val="24"/>
        </w:rPr>
      </w:pPr>
      <w:r w:rsidRPr="00F761B2">
        <w:rPr>
          <w:rFonts w:ascii="Times New Roman" w:hAnsi="Times New Roman" w:cs="Times New Roman"/>
          <w:sz w:val="24"/>
          <w:szCs w:val="24"/>
        </w:rPr>
        <w:t xml:space="preserve">Saudi </w:t>
      </w:r>
      <w:r w:rsidR="00523BF4">
        <w:rPr>
          <w:rFonts w:ascii="Times New Roman" w:hAnsi="Times New Roman" w:cs="Times New Roman"/>
          <w:sz w:val="24"/>
          <w:szCs w:val="24"/>
        </w:rPr>
        <w:t xml:space="preserve">Arabia </w:t>
      </w:r>
      <w:r w:rsidRPr="00F761B2">
        <w:rPr>
          <w:rFonts w:ascii="Times New Roman" w:hAnsi="Times New Roman" w:cs="Times New Roman"/>
          <w:sz w:val="24"/>
          <w:szCs w:val="24"/>
        </w:rPr>
        <w:t>Women and Driving</w:t>
      </w:r>
    </w:p>
    <w:p w:rsidR="00763502" w:rsidRPr="00F761B2" w:rsidRDefault="00763502" w:rsidP="00F761B2">
      <w:pPr>
        <w:spacing w:line="480" w:lineRule="auto"/>
        <w:ind w:firstLine="567"/>
        <w:jc w:val="center"/>
        <w:rPr>
          <w:rFonts w:ascii="Times New Roman" w:hAnsi="Times New Roman" w:cs="Times New Roman"/>
          <w:sz w:val="24"/>
          <w:szCs w:val="24"/>
        </w:rPr>
      </w:pPr>
      <w:r w:rsidRPr="00F761B2">
        <w:rPr>
          <w:rFonts w:ascii="Times New Roman" w:hAnsi="Times New Roman" w:cs="Times New Roman"/>
          <w:sz w:val="24"/>
          <w:szCs w:val="24"/>
        </w:rPr>
        <w:t>Name</w:t>
      </w:r>
    </w:p>
    <w:p w:rsidR="00763502" w:rsidRPr="00F761B2" w:rsidRDefault="00763502" w:rsidP="00F761B2">
      <w:pPr>
        <w:spacing w:line="480" w:lineRule="auto"/>
        <w:ind w:firstLine="567"/>
        <w:jc w:val="center"/>
        <w:rPr>
          <w:rFonts w:ascii="Times New Roman" w:hAnsi="Times New Roman" w:cs="Times New Roman"/>
          <w:sz w:val="24"/>
          <w:szCs w:val="24"/>
        </w:rPr>
      </w:pPr>
      <w:r w:rsidRPr="00F761B2">
        <w:rPr>
          <w:rFonts w:ascii="Times New Roman" w:hAnsi="Times New Roman" w:cs="Times New Roman"/>
          <w:sz w:val="24"/>
          <w:szCs w:val="24"/>
        </w:rPr>
        <w:t>Professor</w:t>
      </w:r>
    </w:p>
    <w:p w:rsidR="00763502" w:rsidRPr="00F761B2" w:rsidRDefault="00763502" w:rsidP="00F761B2">
      <w:pPr>
        <w:spacing w:line="480" w:lineRule="auto"/>
        <w:ind w:firstLine="567"/>
        <w:jc w:val="center"/>
        <w:rPr>
          <w:rFonts w:ascii="Times New Roman" w:hAnsi="Times New Roman" w:cs="Times New Roman"/>
          <w:sz w:val="24"/>
          <w:szCs w:val="24"/>
        </w:rPr>
      </w:pPr>
      <w:r w:rsidRPr="00F761B2">
        <w:rPr>
          <w:rFonts w:ascii="Times New Roman" w:hAnsi="Times New Roman" w:cs="Times New Roman"/>
          <w:sz w:val="24"/>
          <w:szCs w:val="24"/>
        </w:rPr>
        <w:t>Course</w:t>
      </w:r>
    </w:p>
    <w:p w:rsidR="00763502" w:rsidRPr="00F761B2" w:rsidRDefault="00763502" w:rsidP="00F761B2">
      <w:pPr>
        <w:spacing w:line="480" w:lineRule="auto"/>
        <w:ind w:firstLine="567"/>
        <w:jc w:val="center"/>
        <w:rPr>
          <w:rFonts w:ascii="Times New Roman" w:hAnsi="Times New Roman" w:cs="Times New Roman"/>
          <w:sz w:val="24"/>
          <w:szCs w:val="24"/>
        </w:rPr>
      </w:pPr>
      <w:r w:rsidRPr="00F761B2">
        <w:rPr>
          <w:rFonts w:ascii="Times New Roman" w:hAnsi="Times New Roman" w:cs="Times New Roman"/>
          <w:sz w:val="24"/>
          <w:szCs w:val="24"/>
        </w:rPr>
        <w:t>Date</w:t>
      </w:r>
    </w:p>
    <w:p w:rsidR="00763502" w:rsidRPr="00F761B2" w:rsidRDefault="00763502" w:rsidP="00F761B2">
      <w:pPr>
        <w:spacing w:line="480" w:lineRule="auto"/>
        <w:ind w:firstLine="567"/>
        <w:rPr>
          <w:rFonts w:ascii="Times New Roman" w:hAnsi="Times New Roman" w:cs="Times New Roman"/>
          <w:b/>
          <w:sz w:val="24"/>
          <w:szCs w:val="24"/>
        </w:rPr>
      </w:pPr>
    </w:p>
    <w:p w:rsidR="00763502" w:rsidRPr="00F761B2" w:rsidRDefault="00763502" w:rsidP="00F761B2">
      <w:pPr>
        <w:spacing w:line="480" w:lineRule="auto"/>
        <w:ind w:firstLine="567"/>
        <w:rPr>
          <w:rFonts w:ascii="Times New Roman" w:hAnsi="Times New Roman" w:cs="Times New Roman"/>
          <w:b/>
          <w:sz w:val="24"/>
          <w:szCs w:val="24"/>
        </w:rPr>
      </w:pPr>
      <w:r w:rsidRPr="00F761B2">
        <w:rPr>
          <w:rFonts w:ascii="Times New Roman" w:hAnsi="Times New Roman" w:cs="Times New Roman"/>
          <w:b/>
          <w:sz w:val="24"/>
          <w:szCs w:val="24"/>
        </w:rPr>
        <w:br w:type="page"/>
      </w:r>
    </w:p>
    <w:p w:rsidR="00763502" w:rsidRPr="00F761B2" w:rsidRDefault="00763502" w:rsidP="00F761B2">
      <w:pPr>
        <w:spacing w:line="480" w:lineRule="auto"/>
        <w:ind w:firstLine="567"/>
        <w:rPr>
          <w:rFonts w:ascii="Times New Roman" w:hAnsi="Times New Roman" w:cs="Times New Roman"/>
          <w:b/>
          <w:sz w:val="24"/>
          <w:szCs w:val="24"/>
        </w:rPr>
      </w:pPr>
      <w:r w:rsidRPr="00F761B2">
        <w:rPr>
          <w:rFonts w:ascii="Times New Roman" w:hAnsi="Times New Roman" w:cs="Times New Roman"/>
          <w:b/>
          <w:sz w:val="24"/>
          <w:szCs w:val="24"/>
        </w:rPr>
        <w:lastRenderedPageBreak/>
        <w:t xml:space="preserve">Saudi Women and Driving </w:t>
      </w:r>
    </w:p>
    <w:p w:rsidR="00763502" w:rsidRPr="00F761B2" w:rsidRDefault="00763502" w:rsidP="00F761B2">
      <w:pPr>
        <w:spacing w:line="480" w:lineRule="auto"/>
        <w:ind w:firstLine="567"/>
        <w:rPr>
          <w:rFonts w:ascii="Times New Roman" w:hAnsi="Times New Roman" w:cs="Times New Roman"/>
          <w:sz w:val="24"/>
          <w:szCs w:val="24"/>
        </w:rPr>
      </w:pPr>
      <w:r w:rsidRPr="00F761B2">
        <w:rPr>
          <w:rFonts w:ascii="Times New Roman" w:hAnsi="Times New Roman" w:cs="Times New Roman"/>
          <w:b/>
          <w:sz w:val="24"/>
          <w:szCs w:val="24"/>
        </w:rPr>
        <w:t>Introduction</w:t>
      </w:r>
      <w:r w:rsidRPr="00F761B2">
        <w:rPr>
          <w:rFonts w:ascii="Times New Roman" w:hAnsi="Times New Roman" w:cs="Times New Roman"/>
          <w:sz w:val="24"/>
          <w:szCs w:val="24"/>
        </w:rPr>
        <w:t xml:space="preserve"> </w:t>
      </w:r>
    </w:p>
    <w:p w:rsidR="00763502" w:rsidRPr="00F761B2" w:rsidRDefault="00763502"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t xml:space="preserve">Saudi society is a remarkable blend amongst religion and culture, which gives challenges for the legislature over training for women. The position of women in this society is confounded and they need to confront a considerable measure of hindrances to get education as they live under male authority constantly. </w:t>
      </w:r>
    </w:p>
    <w:p w:rsidR="00763502" w:rsidRPr="00F761B2" w:rsidRDefault="00763502"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t xml:space="preserve">Saudi Arabia is a socially and religiously traditionalist nation (Metz, 1992). It has a high social homogeneity in view of tribal and Islamic affiliations and consequently has an exceptional and complex culture. Thus it is hard to separate between Islamic standards and Arabic traditions. A few traditions, for example, the conviction that women ought not drive autos or </w:t>
      </w:r>
      <w:r w:rsidR="002F2322" w:rsidRPr="00F761B2">
        <w:rPr>
          <w:rFonts w:ascii="Times New Roman" w:hAnsi="Times New Roman" w:cs="Times New Roman"/>
          <w:sz w:val="24"/>
          <w:szCs w:val="24"/>
        </w:rPr>
        <w:t>specialize in legal matters or e</w:t>
      </w:r>
      <w:r w:rsidRPr="00F761B2">
        <w:rPr>
          <w:rFonts w:ascii="Times New Roman" w:hAnsi="Times New Roman" w:cs="Times New Roman"/>
          <w:sz w:val="24"/>
          <w:szCs w:val="24"/>
        </w:rPr>
        <w:t>ngineering are not from Islamic law but rather have turned out to be settled in the way of life (Metz, 1992).</w:t>
      </w:r>
    </w:p>
    <w:p w:rsidR="00763502" w:rsidRPr="00F761B2" w:rsidRDefault="00763502" w:rsidP="00F761B2">
      <w:pPr>
        <w:spacing w:line="480" w:lineRule="auto"/>
        <w:ind w:firstLine="567"/>
        <w:rPr>
          <w:rFonts w:ascii="Times New Roman" w:hAnsi="Times New Roman" w:cs="Times New Roman"/>
          <w:b/>
          <w:sz w:val="24"/>
          <w:szCs w:val="24"/>
        </w:rPr>
      </w:pPr>
      <w:r w:rsidRPr="00F761B2">
        <w:rPr>
          <w:rFonts w:ascii="Times New Roman" w:hAnsi="Times New Roman" w:cs="Times New Roman"/>
          <w:b/>
          <w:sz w:val="24"/>
          <w:szCs w:val="24"/>
        </w:rPr>
        <w:t xml:space="preserve">Position of Women </w:t>
      </w:r>
    </w:p>
    <w:p w:rsidR="00763502" w:rsidRPr="00F761B2" w:rsidRDefault="00763502"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t xml:space="preserve">The position of women in Saudi society, particularly in people in general area, is very much complicated. The idea of male guardianship has been, and still is, one of the solid standards for Islamic women in Saudi Arabia (Hamdan, 2005). This idea has affected on women taking up higher education and specifically women looking for education across the world. Each woman is qualified for a male guardian, paying little regard to her age, by law. Politically, women have not been permitted to take an interest in any type of decisions. </w:t>
      </w:r>
    </w:p>
    <w:p w:rsidR="00514B57" w:rsidRPr="00F761B2" w:rsidRDefault="00514B57"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t xml:space="preserve">Similarly, Guardianship laws give men control over their female relatives. Under these laws, women cannot travel abroad, work or experience some medical procedures without the assent of their male "guardians," frequently a father, a spouse or even a child. While the </w:t>
      </w:r>
      <w:r w:rsidRPr="00F761B2">
        <w:rPr>
          <w:rFonts w:ascii="Times New Roman" w:hAnsi="Times New Roman" w:cs="Times New Roman"/>
          <w:sz w:val="24"/>
          <w:szCs w:val="24"/>
        </w:rPr>
        <w:lastRenderedPageBreak/>
        <w:t xml:space="preserve">requirement of guardianship laws has slackened lately, there is little to prevent Saudi men from significantly constraining the movements of their spouses or girls (Hubbard, 2017). </w:t>
      </w:r>
    </w:p>
    <w:p w:rsidR="00763502" w:rsidRPr="00F761B2" w:rsidRDefault="00763502" w:rsidP="00F761B2">
      <w:pPr>
        <w:spacing w:line="480" w:lineRule="auto"/>
        <w:ind w:firstLine="567"/>
        <w:rPr>
          <w:rFonts w:ascii="Times New Roman" w:hAnsi="Times New Roman" w:cs="Times New Roman"/>
          <w:b/>
          <w:sz w:val="24"/>
          <w:szCs w:val="24"/>
        </w:rPr>
      </w:pPr>
      <w:r w:rsidRPr="00F761B2">
        <w:rPr>
          <w:rFonts w:ascii="Times New Roman" w:hAnsi="Times New Roman" w:cs="Times New Roman"/>
          <w:sz w:val="24"/>
          <w:szCs w:val="24"/>
        </w:rPr>
        <w:t xml:space="preserve">As of late, the King has vowed to permit women contender to keep running for seats in the consultative assembly in the local decisions and they will be permitted to vote (BBC, 2010). </w:t>
      </w:r>
    </w:p>
    <w:p w:rsidR="00763502" w:rsidRPr="00F761B2" w:rsidRDefault="00763502"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t xml:space="preserve">The above demonstrates Saudi women experience the ill effects of the avoidance from taking an interest and assuming fundamental parts in their society and the hardship from getting their rights. In such manner, strengthening women' energy is required to improve their capacity to be a profitable individual in their society by doing things that are essential to them and live as they need. </w:t>
      </w:r>
    </w:p>
    <w:p w:rsidR="00763502" w:rsidRPr="00F761B2" w:rsidRDefault="00763502"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t>As these practices create from the way of Saudi society with interest from government approaches, they fall under dynamic rejection done by the legislature and uninvo</w:t>
      </w:r>
      <w:r w:rsidR="00762D6F" w:rsidRPr="00F761B2">
        <w:rPr>
          <w:rFonts w:ascii="Times New Roman" w:hAnsi="Times New Roman" w:cs="Times New Roman"/>
          <w:sz w:val="24"/>
          <w:szCs w:val="24"/>
        </w:rPr>
        <w:t xml:space="preserve">lved prohibition result from a </w:t>
      </w:r>
      <w:r w:rsidRPr="00F761B2">
        <w:rPr>
          <w:rFonts w:ascii="Times New Roman" w:hAnsi="Times New Roman" w:cs="Times New Roman"/>
          <w:sz w:val="24"/>
          <w:szCs w:val="24"/>
        </w:rPr>
        <w:t xml:space="preserve">set of conditions, the conservative and tribal society culture. The women in Saudi Arabia need equal access to work and financial opportunities, on top of what the extension for women to deal with their own riches is constrained by social and religious variables (Daumato, 2010). </w:t>
      </w:r>
    </w:p>
    <w:p w:rsidR="00F761B2" w:rsidRPr="00F761B2" w:rsidRDefault="00F761B2" w:rsidP="00F761B2">
      <w:pPr>
        <w:spacing w:line="480" w:lineRule="auto"/>
        <w:ind w:firstLine="567"/>
        <w:rPr>
          <w:rFonts w:ascii="Times New Roman" w:hAnsi="Times New Roman" w:cs="Times New Roman"/>
          <w:b/>
          <w:sz w:val="24"/>
          <w:szCs w:val="24"/>
        </w:rPr>
      </w:pPr>
      <w:r w:rsidRPr="00F761B2">
        <w:rPr>
          <w:rFonts w:ascii="Times New Roman" w:hAnsi="Times New Roman" w:cs="Times New Roman"/>
          <w:b/>
          <w:sz w:val="24"/>
          <w:szCs w:val="24"/>
        </w:rPr>
        <w:t xml:space="preserve">For the Ban: Allowing Women to Drive </w:t>
      </w:r>
    </w:p>
    <w:p w:rsidR="00F761B2" w:rsidRPr="00F761B2" w:rsidRDefault="00F761B2" w:rsidP="00F761B2">
      <w:pPr>
        <w:spacing w:after="0" w:line="480" w:lineRule="auto"/>
        <w:ind w:firstLine="567"/>
        <w:rPr>
          <w:rFonts w:ascii="Times New Roman" w:eastAsia="Times New Roman" w:hAnsi="Times New Roman" w:cs="Times New Roman"/>
          <w:sz w:val="24"/>
          <w:szCs w:val="24"/>
          <w:lang w:eastAsia="en-GB"/>
        </w:rPr>
      </w:pPr>
      <w:r w:rsidRPr="00F761B2">
        <w:rPr>
          <w:rFonts w:ascii="Times New Roman" w:hAnsi="Times New Roman" w:cs="Times New Roman"/>
          <w:sz w:val="24"/>
          <w:szCs w:val="24"/>
        </w:rPr>
        <w:t xml:space="preserve">A member from the Human Rights Association, "Suhaila Zein al – Abidine (2010) noted that Islam does not prohibit women from driving, and driving is a right. The Kingdom has effectively signed </w:t>
      </w:r>
      <w:r w:rsidRPr="00F761B2">
        <w:rPr>
          <w:rFonts w:ascii="Times New Roman" w:eastAsia="Times New Roman" w:hAnsi="Times New Roman" w:cs="Times New Roman"/>
          <w:sz w:val="24"/>
          <w:szCs w:val="24"/>
          <w:lang w:eastAsia="en-GB"/>
        </w:rPr>
        <w:t>the international convention of non-discrimination against women, including the right of movement. Similarly, there is no single religious text in Islam that prohibits women from driving a car. Islam teaches basic principles of permission and tolerance.</w:t>
      </w:r>
    </w:p>
    <w:p w:rsidR="00F761B2" w:rsidRPr="00F761B2" w:rsidRDefault="00F761B2" w:rsidP="00F761B2">
      <w:pPr>
        <w:spacing w:after="0" w:line="480" w:lineRule="auto"/>
        <w:ind w:firstLine="567"/>
        <w:rPr>
          <w:rFonts w:ascii="Times New Roman" w:eastAsia="Times New Roman" w:hAnsi="Times New Roman" w:cs="Times New Roman"/>
          <w:sz w:val="24"/>
          <w:szCs w:val="24"/>
          <w:lang w:eastAsia="en-GB"/>
        </w:rPr>
      </w:pPr>
      <w:r w:rsidRPr="00F761B2">
        <w:rPr>
          <w:rFonts w:ascii="Times New Roman" w:eastAsia="Times New Roman" w:hAnsi="Times New Roman" w:cs="Times New Roman"/>
          <w:sz w:val="24"/>
          <w:szCs w:val="24"/>
          <w:lang w:eastAsia="en-GB"/>
        </w:rPr>
        <w:lastRenderedPageBreak/>
        <w:t>Allowing women to drive will contribute heavily to strained household budgets. In a letter posted on his personal website, prince Alwaleed (2016) argues that it is time Saudi Arabia allowed women to start driving. He says this will contribute around $1,000 a month. Amount paid to foreign drivers to move women around by foreign drivers; it will create additional jobs for women selected by other women to drive them; and will deport more than a million foreign drivers, thereby creating better access to employment for women.</w:t>
      </w:r>
    </w:p>
    <w:p w:rsidR="00F761B2" w:rsidRPr="00F761B2" w:rsidRDefault="00F761B2"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t xml:space="preserve">Additionally, the boycott is in accordance with nation's vision. For example, Women were likewise permitted into a games stadium - beforehand a male-just field - to watch a melodic show, a move that rings with the administration's "Vision 2030" plan for social and monetary change as the kingdom gets ready for a post-oil period (Aljazeera, 2017). </w:t>
      </w:r>
    </w:p>
    <w:p w:rsidR="002F2322" w:rsidRPr="00F761B2" w:rsidRDefault="002F2322" w:rsidP="00F761B2">
      <w:pPr>
        <w:spacing w:line="480" w:lineRule="auto"/>
        <w:ind w:firstLine="567"/>
        <w:rPr>
          <w:rFonts w:ascii="Times New Roman" w:hAnsi="Times New Roman" w:cs="Times New Roman"/>
          <w:b/>
          <w:sz w:val="24"/>
          <w:szCs w:val="24"/>
        </w:rPr>
      </w:pPr>
      <w:r w:rsidRPr="00F761B2">
        <w:rPr>
          <w:rFonts w:ascii="Times New Roman" w:hAnsi="Times New Roman" w:cs="Times New Roman"/>
          <w:b/>
          <w:sz w:val="24"/>
          <w:szCs w:val="24"/>
        </w:rPr>
        <w:t>Res</w:t>
      </w:r>
      <w:r w:rsidR="00205A01" w:rsidRPr="00F761B2">
        <w:rPr>
          <w:rFonts w:ascii="Times New Roman" w:hAnsi="Times New Roman" w:cs="Times New Roman"/>
          <w:b/>
          <w:sz w:val="24"/>
          <w:szCs w:val="24"/>
        </w:rPr>
        <w:t>istance on</w:t>
      </w:r>
      <w:r w:rsidRPr="00F761B2">
        <w:rPr>
          <w:rFonts w:ascii="Times New Roman" w:hAnsi="Times New Roman" w:cs="Times New Roman"/>
          <w:b/>
          <w:sz w:val="24"/>
          <w:szCs w:val="24"/>
        </w:rPr>
        <w:t xml:space="preserve"> the Ban</w:t>
      </w:r>
    </w:p>
    <w:p w:rsidR="00763502" w:rsidRPr="00F761B2" w:rsidRDefault="00763502"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t xml:space="preserve">The Sharia laws, and the tribal culture, characterize the sexual orientation based roles inside Saudi society. These social angles, especially the tribal social practices, have helped in shaping the position of women in the public arena and oppressing women to gender based isolation in various parts of society. From a more extensive viewpoint, around 80% of women in Saudi society, as portrayed by a government survey in 2006, are against the acts of women driving or working in an indistinguishable situation from men (Leslie, 2011). </w:t>
      </w:r>
    </w:p>
    <w:p w:rsidR="00514B57" w:rsidRPr="00F761B2" w:rsidRDefault="00514B57"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t xml:space="preserve">Ending the restriction on women driving is required to confront some resistance inside the kingdom, where families are exceedingly man centric and a few men say they stress about their female relatives getting stranded should their autos separate. </w:t>
      </w:r>
    </w:p>
    <w:p w:rsidR="00514B57" w:rsidRPr="00F761B2" w:rsidRDefault="00514B57"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t xml:space="preserve">After the change on the driving boycott was reported, an anonymous text circulated through WhatsApp in the kingdom calling upon the "virtuous ones" to resist with its execution, to secure against pandemics, infidelity and other disasters (Hubbard, 2017). </w:t>
      </w:r>
    </w:p>
    <w:p w:rsidR="00514B57" w:rsidRPr="00F761B2" w:rsidRDefault="00514B57"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lastRenderedPageBreak/>
        <w:t xml:space="preserve">A report given to a high-level advisory group in Saudi Arabia guarantees that enabling women in the kingdom to drive could empower premarital sex, a rights dissident. The ultraconservative position recommends expanding weight on King Abdullah to hold the kingdom's male-just driving tenets in spite of global feedback. Rights lobbyist Waleed Abu Alkhair said the report by a notable scholarly was sent to the all-male Shura Council, that advises the government. The report by Kamal Subhi claims that enabling women to drive will debilitate the nation's customs of virgin brides (Ha'artez, 2011). </w:t>
      </w:r>
    </w:p>
    <w:p w:rsidR="00514B57" w:rsidRPr="00F761B2" w:rsidRDefault="00514B57"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t>Other studies outside Saudi Arabia support the aid that women should be allowed to drive because they are likely to cause more accidents than men. For instance, according to researchers at the University of Michigan, who examined 6.5 million car accidents in the United States between 1998 and 2007, women drivers were observed to be associated with 68.1 percent of all accidents. Curiously, the scientists additionally found that men were driving 60 percent of the time general, while women were just driving 40 percent of the time. As such, regardless of women driving less regularly, they were all the more every now and again the ones causing mischances (Malmanlaw, 2017).</w:t>
      </w:r>
    </w:p>
    <w:p w:rsidR="00763502" w:rsidRPr="00F761B2" w:rsidRDefault="00205A01" w:rsidP="00F761B2">
      <w:pPr>
        <w:spacing w:line="480" w:lineRule="auto"/>
        <w:ind w:firstLine="567"/>
        <w:rPr>
          <w:rFonts w:ascii="Times New Roman" w:hAnsi="Times New Roman" w:cs="Times New Roman"/>
          <w:sz w:val="24"/>
          <w:szCs w:val="24"/>
        </w:rPr>
      </w:pPr>
      <w:r w:rsidRPr="00F761B2">
        <w:rPr>
          <w:rFonts w:ascii="Times New Roman" w:hAnsi="Times New Roman" w:cs="Times New Roman"/>
          <w:b/>
          <w:sz w:val="24"/>
          <w:szCs w:val="24"/>
        </w:rPr>
        <w:t xml:space="preserve">Middle Ground and Way Forward </w:t>
      </w:r>
    </w:p>
    <w:p w:rsidR="00763502" w:rsidRPr="00F761B2" w:rsidRDefault="00763502"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t xml:space="preserve">The restriction on women' driving is one of the greatest obstructions women still face and manage each day. Legislative, social, educational, and word related requirements keep women from completely taking an interest in development process of their nation. Conquering these requirements will be fundamental if the Kingdom is to present sweeping changes that would empower Saudi women to take a genuine piece of building up their nation. </w:t>
      </w:r>
    </w:p>
    <w:p w:rsidR="00763502" w:rsidRPr="00F761B2" w:rsidRDefault="00763502"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lastRenderedPageBreak/>
        <w:t>Labor market, political and law changes—including enactment promoting gender uniformity—ought to be genuinely considered</w:t>
      </w:r>
      <w:r w:rsidR="00F761B2" w:rsidRPr="00F761B2">
        <w:rPr>
          <w:rFonts w:ascii="Times New Roman" w:hAnsi="Times New Roman" w:cs="Times New Roman"/>
          <w:sz w:val="24"/>
          <w:szCs w:val="24"/>
        </w:rPr>
        <w:t xml:space="preserve"> to give women much deserved fundamental basics</w:t>
      </w:r>
      <w:r w:rsidRPr="00F761B2">
        <w:rPr>
          <w:rFonts w:ascii="Times New Roman" w:hAnsi="Times New Roman" w:cs="Times New Roman"/>
          <w:sz w:val="24"/>
          <w:szCs w:val="24"/>
        </w:rPr>
        <w:t xml:space="preserve">. </w:t>
      </w:r>
    </w:p>
    <w:p w:rsidR="00763502" w:rsidRPr="00F761B2" w:rsidRDefault="00763502" w:rsidP="00F761B2">
      <w:pPr>
        <w:spacing w:line="480" w:lineRule="auto"/>
        <w:ind w:firstLine="567"/>
        <w:rPr>
          <w:rFonts w:ascii="Times New Roman" w:hAnsi="Times New Roman" w:cs="Times New Roman"/>
          <w:sz w:val="24"/>
          <w:szCs w:val="24"/>
        </w:rPr>
      </w:pPr>
      <w:r w:rsidRPr="00F761B2">
        <w:rPr>
          <w:rFonts w:ascii="Times New Roman" w:hAnsi="Times New Roman" w:cs="Times New Roman"/>
          <w:b/>
          <w:sz w:val="24"/>
          <w:szCs w:val="24"/>
        </w:rPr>
        <w:t>Conclusion</w:t>
      </w:r>
      <w:r w:rsidRPr="00F761B2">
        <w:rPr>
          <w:rFonts w:ascii="Times New Roman" w:hAnsi="Times New Roman" w:cs="Times New Roman"/>
          <w:sz w:val="24"/>
          <w:szCs w:val="24"/>
        </w:rPr>
        <w:t xml:space="preserve"> </w:t>
      </w:r>
    </w:p>
    <w:p w:rsidR="00763502" w:rsidRPr="00F761B2" w:rsidRDefault="00763502"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t xml:space="preserve">Though some equality has been accomplished in the general population area for some nations, gender imbalance in families is still extremely normal and managed by state-supported laws which depend on Islamic convictions. This may influence the accomplishment of the principle objective of this review, which is to improve women' capacity to get to and utilize e-learning openly, for instance. Sex imbalance may frustrate a few families from permitting the womenfolk to take online courses in light of the conventional conviction that the place of the woman is at home and not 'out there' as clarified by reference. </w:t>
      </w:r>
    </w:p>
    <w:p w:rsidR="00763502" w:rsidRPr="00F761B2" w:rsidRDefault="00763502"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t>The political and social develops grasped by Arabian nations, for example, Saudi Arabia are built up inside the territory of male dogmatists and promotion of women' authority is not common. Under the present move, rebuilding of the education system, which is the mainstay of learning, accomplishment and value, is the fundamental plan in which females are furnished with custom-made training educational program, not exclusively to suit women in their social and natural utilitarian life, additionally to create them in different branches of knowledge.</w:t>
      </w:r>
    </w:p>
    <w:p w:rsidR="00763502" w:rsidRPr="00F761B2" w:rsidRDefault="00763502" w:rsidP="00F761B2">
      <w:pPr>
        <w:spacing w:line="480" w:lineRule="auto"/>
        <w:ind w:firstLine="567"/>
        <w:rPr>
          <w:rFonts w:ascii="Times New Roman" w:hAnsi="Times New Roman" w:cs="Times New Roman"/>
          <w:sz w:val="24"/>
          <w:szCs w:val="24"/>
        </w:rPr>
      </w:pPr>
      <w:r w:rsidRPr="00F761B2">
        <w:rPr>
          <w:rFonts w:ascii="Times New Roman" w:hAnsi="Times New Roman" w:cs="Times New Roman"/>
          <w:sz w:val="24"/>
          <w:szCs w:val="24"/>
        </w:rPr>
        <w:t>Going forward, the Saudi government ought to build up a national plan of activity and strategy plan for women. Approaches need to focus on women' interest in the choice - making procedure and workforce</w:t>
      </w:r>
      <w:r w:rsidR="00205A01" w:rsidRPr="00F761B2">
        <w:rPr>
          <w:rFonts w:ascii="Times New Roman" w:hAnsi="Times New Roman" w:cs="Times New Roman"/>
          <w:sz w:val="24"/>
          <w:szCs w:val="24"/>
        </w:rPr>
        <w:t>, far beyond just allowing women to drive</w:t>
      </w:r>
      <w:r w:rsidRPr="00F761B2">
        <w:rPr>
          <w:rFonts w:ascii="Times New Roman" w:hAnsi="Times New Roman" w:cs="Times New Roman"/>
          <w:sz w:val="24"/>
          <w:szCs w:val="24"/>
        </w:rPr>
        <w:t xml:space="preserve">. </w:t>
      </w:r>
    </w:p>
    <w:p w:rsidR="00763502" w:rsidRPr="00F761B2" w:rsidRDefault="00763502" w:rsidP="00F761B2">
      <w:pPr>
        <w:spacing w:line="480" w:lineRule="auto"/>
        <w:ind w:left="567" w:hanging="567"/>
        <w:jc w:val="center"/>
        <w:rPr>
          <w:rFonts w:ascii="Times New Roman" w:hAnsi="Times New Roman" w:cs="Times New Roman"/>
          <w:b/>
          <w:sz w:val="24"/>
          <w:szCs w:val="24"/>
        </w:rPr>
      </w:pPr>
    </w:p>
    <w:p w:rsidR="00F761B2" w:rsidRDefault="002A1459" w:rsidP="002A1459">
      <w:pPr>
        <w:spacing w:line="480" w:lineRule="auto"/>
        <w:ind w:left="567" w:hanging="567"/>
        <w:jc w:val="center"/>
        <w:rPr>
          <w:rFonts w:ascii="Times New Roman" w:hAnsi="Times New Roman" w:cs="Times New Roman"/>
          <w:b/>
          <w:sz w:val="24"/>
          <w:szCs w:val="24"/>
        </w:rPr>
      </w:pPr>
      <w:r>
        <w:rPr>
          <w:rFonts w:ascii="Times New Roman" w:hAnsi="Times New Roman" w:cs="Times New Roman"/>
          <w:b/>
          <w:sz w:val="24"/>
          <w:szCs w:val="24"/>
        </w:rPr>
        <w:lastRenderedPageBreak/>
        <w:t>Cited Work</w:t>
      </w:r>
    </w:p>
    <w:p w:rsidR="002A1459" w:rsidRPr="00F761B2" w:rsidRDefault="002A1459" w:rsidP="002A1459">
      <w:pPr>
        <w:pStyle w:val="Heading1"/>
        <w:spacing w:line="480" w:lineRule="auto"/>
        <w:ind w:left="567" w:hanging="567"/>
        <w:rPr>
          <w:rStyle w:val="Hyperlink"/>
          <w:b w:val="0"/>
          <w:color w:val="auto"/>
          <w:sz w:val="24"/>
          <w:szCs w:val="24"/>
        </w:rPr>
      </w:pPr>
      <w:r w:rsidRPr="00F761B2">
        <w:rPr>
          <w:b w:val="0"/>
          <w:sz w:val="24"/>
          <w:szCs w:val="24"/>
        </w:rPr>
        <w:t xml:space="preserve">Aljazeera. (2017). Saudi Arabia to allow women to drive. Aljazeera News. </w:t>
      </w:r>
      <w:r>
        <w:rPr>
          <w:b w:val="0"/>
          <w:sz w:val="24"/>
          <w:szCs w:val="24"/>
        </w:rPr>
        <w:t>Accessed on 19/10/2017</w:t>
      </w:r>
    </w:p>
    <w:p w:rsidR="002A1459" w:rsidRPr="00F761B2" w:rsidRDefault="002A1459" w:rsidP="002A1459">
      <w:pPr>
        <w:pStyle w:val="Heading1"/>
        <w:spacing w:line="480" w:lineRule="auto"/>
        <w:ind w:left="567" w:hanging="567"/>
        <w:rPr>
          <w:b w:val="0"/>
          <w:sz w:val="24"/>
          <w:szCs w:val="24"/>
        </w:rPr>
      </w:pPr>
      <w:r w:rsidRPr="00F761B2">
        <w:rPr>
          <w:b w:val="0"/>
          <w:sz w:val="24"/>
          <w:szCs w:val="24"/>
        </w:rPr>
        <w:t>Alwaleed, T</w:t>
      </w:r>
      <w:r>
        <w:rPr>
          <w:b w:val="0"/>
          <w:sz w:val="24"/>
          <w:szCs w:val="24"/>
        </w:rPr>
        <w:t>alal</w:t>
      </w:r>
      <w:r w:rsidRPr="00F761B2">
        <w:rPr>
          <w:b w:val="0"/>
          <w:sz w:val="24"/>
          <w:szCs w:val="24"/>
        </w:rPr>
        <w:t>. It’s high time that Saudi Woman started driving their cars. Bin Abdulazziz Alsaud. 2016</w:t>
      </w:r>
      <w:r>
        <w:rPr>
          <w:b w:val="0"/>
          <w:sz w:val="24"/>
          <w:szCs w:val="24"/>
        </w:rPr>
        <w:t xml:space="preserve">. </w:t>
      </w:r>
      <w:r w:rsidRPr="00F761B2">
        <w:rPr>
          <w:b w:val="0"/>
          <w:sz w:val="24"/>
          <w:szCs w:val="24"/>
        </w:rPr>
        <w:t xml:space="preserve"> </w:t>
      </w:r>
    </w:p>
    <w:p w:rsidR="002A1459" w:rsidRPr="00F761B2" w:rsidRDefault="002A1459" w:rsidP="002A1459">
      <w:pPr>
        <w:spacing w:line="480" w:lineRule="auto"/>
        <w:ind w:left="567" w:hanging="567"/>
        <w:rPr>
          <w:rFonts w:ascii="Times New Roman" w:hAnsi="Times New Roman" w:cs="Times New Roman"/>
          <w:sz w:val="24"/>
          <w:szCs w:val="24"/>
        </w:rPr>
      </w:pPr>
      <w:r>
        <w:rPr>
          <w:rFonts w:ascii="Times New Roman" w:hAnsi="Times New Roman" w:cs="Times New Roman"/>
          <w:sz w:val="24"/>
          <w:szCs w:val="24"/>
        </w:rPr>
        <w:t xml:space="preserve">BBC. </w:t>
      </w:r>
      <w:r w:rsidRPr="00F761B2">
        <w:rPr>
          <w:rFonts w:ascii="Times New Roman" w:hAnsi="Times New Roman" w:cs="Times New Roman"/>
          <w:sz w:val="24"/>
          <w:szCs w:val="24"/>
        </w:rPr>
        <w:t xml:space="preserve">Women in Saudi Arabia to vote and run in elections [online], BBC News Middle East. </w:t>
      </w:r>
      <w:r>
        <w:rPr>
          <w:rFonts w:ascii="Times New Roman" w:hAnsi="Times New Roman" w:cs="Times New Roman"/>
          <w:sz w:val="24"/>
          <w:szCs w:val="24"/>
        </w:rPr>
        <w:t>2011</w:t>
      </w:r>
      <w:r w:rsidRPr="00F761B2">
        <w:rPr>
          <w:rFonts w:ascii="Times New Roman" w:hAnsi="Times New Roman" w:cs="Times New Roman"/>
          <w:sz w:val="24"/>
          <w:szCs w:val="24"/>
        </w:rPr>
        <w:t xml:space="preserve"> </w:t>
      </w:r>
    </w:p>
    <w:p w:rsidR="002A1459" w:rsidRPr="00F761B2" w:rsidRDefault="002A1459" w:rsidP="002A1459">
      <w:pPr>
        <w:spacing w:line="480" w:lineRule="auto"/>
        <w:ind w:left="567" w:hanging="567"/>
        <w:rPr>
          <w:rFonts w:ascii="Times New Roman" w:hAnsi="Times New Roman" w:cs="Times New Roman"/>
          <w:sz w:val="24"/>
          <w:szCs w:val="24"/>
        </w:rPr>
      </w:pPr>
      <w:r w:rsidRPr="00F761B2">
        <w:rPr>
          <w:rFonts w:ascii="Times New Roman" w:hAnsi="Times New Roman" w:cs="Times New Roman"/>
          <w:sz w:val="24"/>
          <w:szCs w:val="24"/>
        </w:rPr>
        <w:t xml:space="preserve">Doumato, E., (2010), Saudi </w:t>
      </w:r>
      <w:r w:rsidR="003F184A" w:rsidRPr="002A1459">
        <w:rPr>
          <w:rFonts w:ascii="Times New Roman" w:hAnsi="Times New Roman" w:cs="Times New Roman"/>
          <w:b/>
          <w:sz w:val="24"/>
          <w:szCs w:val="24"/>
          <w:lang w:eastAsia="en-GB"/>
        </w:rPr>
        <w:t>…………………………………………………………………..</w:t>
      </w:r>
      <w:r w:rsidRPr="00F761B2">
        <w:rPr>
          <w:rFonts w:ascii="Times New Roman" w:hAnsi="Times New Roman" w:cs="Times New Roman"/>
          <w:sz w:val="24"/>
          <w:szCs w:val="24"/>
        </w:rPr>
        <w:t>York, NY: Freedom House; Lanham, MD: Rowman &amp; Littlefield, 2010’, pp. 2-30.</w:t>
      </w:r>
    </w:p>
    <w:p w:rsidR="002A1459" w:rsidRPr="00F761B2" w:rsidRDefault="002A1459" w:rsidP="002A1459">
      <w:pPr>
        <w:autoSpaceDE w:val="0"/>
        <w:autoSpaceDN w:val="0"/>
        <w:adjustRightInd w:val="0"/>
        <w:spacing w:after="0" w:line="480" w:lineRule="auto"/>
        <w:ind w:left="567" w:hanging="567"/>
        <w:rPr>
          <w:rFonts w:ascii="Times New Roman" w:hAnsi="Times New Roman" w:cs="Times New Roman"/>
          <w:sz w:val="24"/>
          <w:szCs w:val="24"/>
        </w:rPr>
      </w:pPr>
      <w:r w:rsidRPr="00F761B2">
        <w:rPr>
          <w:rFonts w:ascii="Times New Roman" w:hAnsi="Times New Roman" w:cs="Times New Roman"/>
          <w:sz w:val="24"/>
          <w:szCs w:val="24"/>
        </w:rPr>
        <w:t xml:space="preserve">Ha’artez. (2011). Saudi sex drive. </w:t>
      </w:r>
      <w:r w:rsidRPr="00F761B2">
        <w:rPr>
          <w:rFonts w:ascii="Times New Roman" w:hAnsi="Times New Roman" w:cs="Times New Roman"/>
          <w:i/>
          <w:iCs/>
          <w:sz w:val="24"/>
          <w:szCs w:val="24"/>
          <w:lang w:bidi="he-IL"/>
        </w:rPr>
        <w:t>Middle East Quarterly</w:t>
      </w:r>
      <w:r w:rsidRPr="00F761B2">
        <w:rPr>
          <w:rFonts w:ascii="Times New Roman" w:hAnsi="Times New Roman" w:cs="Times New Roman"/>
          <w:sz w:val="24"/>
          <w:szCs w:val="24"/>
        </w:rPr>
        <w:t xml:space="preserve">, vol. 19, no. 2, 2012, p. 86. </w:t>
      </w:r>
      <w:r w:rsidRPr="00F761B2">
        <w:rPr>
          <w:rFonts w:ascii="Times New Roman" w:hAnsi="Times New Roman" w:cs="Times New Roman"/>
          <w:i/>
          <w:iCs/>
          <w:sz w:val="24"/>
          <w:szCs w:val="24"/>
          <w:lang w:bidi="he-IL"/>
        </w:rPr>
        <w:t>Academic OneFile</w:t>
      </w:r>
      <w:r w:rsidRPr="00F761B2">
        <w:rPr>
          <w:rFonts w:ascii="Times New Roman" w:hAnsi="Times New Roman" w:cs="Times New Roman"/>
          <w:sz w:val="24"/>
          <w:szCs w:val="24"/>
        </w:rPr>
        <w:t>, go.galegroup.com/ps/i.do?</w:t>
      </w:r>
    </w:p>
    <w:p w:rsidR="002A1459" w:rsidRPr="00F761B2" w:rsidRDefault="002A1459" w:rsidP="002A1459">
      <w:pPr>
        <w:spacing w:line="480" w:lineRule="auto"/>
        <w:ind w:left="567" w:hanging="567"/>
        <w:rPr>
          <w:rFonts w:ascii="Times New Roman" w:hAnsi="Times New Roman" w:cs="Times New Roman"/>
          <w:sz w:val="24"/>
          <w:szCs w:val="24"/>
        </w:rPr>
      </w:pPr>
      <w:r w:rsidRPr="00F761B2">
        <w:rPr>
          <w:rFonts w:ascii="Times New Roman" w:hAnsi="Times New Roman" w:cs="Times New Roman"/>
          <w:sz w:val="24"/>
          <w:szCs w:val="24"/>
        </w:rPr>
        <w:t xml:space="preserve">Hamdan, A., (2005), Women and education in Saudi </w:t>
      </w:r>
      <w:r w:rsidR="003F184A" w:rsidRPr="002A1459">
        <w:rPr>
          <w:rFonts w:ascii="Times New Roman" w:hAnsi="Times New Roman" w:cs="Times New Roman"/>
          <w:b/>
          <w:sz w:val="24"/>
          <w:szCs w:val="24"/>
          <w:lang w:eastAsia="en-GB"/>
        </w:rPr>
        <w:t>…………………………………………………………………..</w:t>
      </w:r>
      <w:r w:rsidRPr="00F761B2">
        <w:rPr>
          <w:rFonts w:ascii="Times New Roman" w:hAnsi="Times New Roman" w:cs="Times New Roman"/>
          <w:sz w:val="24"/>
          <w:szCs w:val="24"/>
        </w:rPr>
        <w:t xml:space="preserve">Education Journal, 6 (1), 42-64 </w:t>
      </w:r>
    </w:p>
    <w:p w:rsidR="002A1459" w:rsidRDefault="002A1459" w:rsidP="002A1459">
      <w:pPr>
        <w:spacing w:line="480" w:lineRule="auto"/>
        <w:ind w:left="567" w:hanging="567"/>
        <w:rPr>
          <w:rFonts w:ascii="Times New Roman" w:hAnsi="Times New Roman" w:cs="Times New Roman"/>
          <w:sz w:val="24"/>
          <w:szCs w:val="24"/>
        </w:rPr>
      </w:pPr>
      <w:r w:rsidRPr="00F761B2">
        <w:rPr>
          <w:rFonts w:ascii="Times New Roman" w:hAnsi="Times New Roman" w:cs="Times New Roman"/>
          <w:sz w:val="24"/>
          <w:szCs w:val="24"/>
        </w:rPr>
        <w:t>Hubbard, B</w:t>
      </w:r>
      <w:r>
        <w:rPr>
          <w:rFonts w:ascii="Times New Roman" w:hAnsi="Times New Roman" w:cs="Times New Roman"/>
          <w:sz w:val="24"/>
          <w:szCs w:val="24"/>
        </w:rPr>
        <w:t>en</w:t>
      </w:r>
      <w:r w:rsidRPr="00F761B2">
        <w:rPr>
          <w:rFonts w:ascii="Times New Roman" w:hAnsi="Times New Roman" w:cs="Times New Roman"/>
          <w:sz w:val="24"/>
          <w:szCs w:val="24"/>
        </w:rPr>
        <w:t>.</w:t>
      </w:r>
      <w:r>
        <w:rPr>
          <w:rFonts w:ascii="Times New Roman" w:hAnsi="Times New Roman" w:cs="Times New Roman"/>
          <w:sz w:val="24"/>
          <w:szCs w:val="24"/>
        </w:rPr>
        <w:t xml:space="preserve"> </w:t>
      </w:r>
      <w:r w:rsidRPr="00F761B2">
        <w:rPr>
          <w:rFonts w:ascii="Times New Roman" w:hAnsi="Times New Roman" w:cs="Times New Roman"/>
          <w:sz w:val="24"/>
          <w:szCs w:val="24"/>
        </w:rPr>
        <w:t>Saudi Arabia Agrees to Let Women Drive. New York Times. 2017</w:t>
      </w:r>
      <w:r>
        <w:rPr>
          <w:rFonts w:ascii="Times New Roman" w:hAnsi="Times New Roman" w:cs="Times New Roman"/>
          <w:sz w:val="24"/>
          <w:szCs w:val="24"/>
        </w:rPr>
        <w:t>.</w:t>
      </w:r>
    </w:p>
    <w:p w:rsidR="002A1459" w:rsidRPr="00F761B2" w:rsidRDefault="002A1459" w:rsidP="002A1459">
      <w:pPr>
        <w:spacing w:line="480" w:lineRule="auto"/>
        <w:ind w:left="567" w:hanging="567"/>
        <w:rPr>
          <w:rFonts w:ascii="Times New Roman" w:eastAsia="Times New Roman" w:hAnsi="Times New Roman" w:cs="Times New Roman"/>
          <w:sz w:val="24"/>
          <w:szCs w:val="24"/>
          <w:lang w:eastAsia="en-GB"/>
        </w:rPr>
      </w:pPr>
      <w:r w:rsidRPr="00F761B2">
        <w:rPr>
          <w:rFonts w:ascii="Times New Roman" w:hAnsi="Times New Roman" w:cs="Times New Roman"/>
          <w:sz w:val="24"/>
          <w:szCs w:val="24"/>
        </w:rPr>
        <w:t>Leslie, L</w:t>
      </w:r>
      <w:r>
        <w:rPr>
          <w:rFonts w:ascii="Times New Roman" w:hAnsi="Times New Roman" w:cs="Times New Roman"/>
          <w:sz w:val="24"/>
          <w:szCs w:val="24"/>
        </w:rPr>
        <w:t>ee</w:t>
      </w:r>
      <w:r w:rsidRPr="00F761B2">
        <w:rPr>
          <w:rFonts w:ascii="Times New Roman" w:hAnsi="Times New Roman" w:cs="Times New Roman"/>
          <w:sz w:val="24"/>
          <w:szCs w:val="24"/>
        </w:rPr>
        <w:t xml:space="preserve">. Saudi Feminism </w:t>
      </w:r>
      <w:r w:rsidR="003F184A" w:rsidRPr="002A1459">
        <w:rPr>
          <w:rFonts w:ascii="Times New Roman" w:hAnsi="Times New Roman" w:cs="Times New Roman"/>
          <w:b/>
          <w:sz w:val="24"/>
          <w:szCs w:val="24"/>
          <w:lang w:eastAsia="en-GB"/>
        </w:rPr>
        <w:t>…………………………………………………………………..</w:t>
      </w:r>
      <w:r w:rsidRPr="00F761B2">
        <w:rPr>
          <w:rFonts w:ascii="Times New Roman" w:hAnsi="Times New Roman" w:cs="Times New Roman"/>
          <w:sz w:val="24"/>
          <w:szCs w:val="24"/>
        </w:rPr>
        <w:t xml:space="preserve">. </w:t>
      </w:r>
      <w:r>
        <w:rPr>
          <w:rFonts w:ascii="Times New Roman" w:hAnsi="Times New Roman" w:cs="Times New Roman"/>
          <w:sz w:val="24"/>
          <w:szCs w:val="24"/>
        </w:rPr>
        <w:t>2011</w:t>
      </w:r>
    </w:p>
    <w:p w:rsidR="002A1459" w:rsidRDefault="002A1459" w:rsidP="002A1459">
      <w:pPr>
        <w:spacing w:line="480" w:lineRule="auto"/>
        <w:ind w:left="567" w:hanging="567"/>
        <w:rPr>
          <w:rFonts w:ascii="Times New Roman" w:hAnsi="Times New Roman" w:cs="Times New Roman"/>
          <w:sz w:val="24"/>
          <w:szCs w:val="24"/>
        </w:rPr>
      </w:pPr>
      <w:r w:rsidRPr="00F761B2">
        <w:rPr>
          <w:rFonts w:ascii="Times New Roman" w:eastAsia="Times New Roman" w:hAnsi="Times New Roman" w:cs="Times New Roman"/>
          <w:sz w:val="24"/>
          <w:szCs w:val="24"/>
          <w:lang w:eastAsia="en-GB"/>
        </w:rPr>
        <w:t xml:space="preserve">Malmanlaw. (2017). Who Causes More Car Accidents: Men or Women. Malman Law. </w:t>
      </w:r>
      <w:r>
        <w:rPr>
          <w:rFonts w:ascii="Times New Roman" w:eastAsia="Times New Roman" w:hAnsi="Times New Roman" w:cs="Times New Roman"/>
          <w:sz w:val="24"/>
          <w:szCs w:val="24"/>
          <w:lang w:eastAsia="en-GB"/>
        </w:rPr>
        <w:t xml:space="preserve">2017. </w:t>
      </w:r>
      <w:r>
        <w:rPr>
          <w:rFonts w:ascii="Times New Roman" w:hAnsi="Times New Roman" w:cs="Times New Roman"/>
          <w:sz w:val="24"/>
          <w:szCs w:val="24"/>
        </w:rPr>
        <w:t>Last accessed on 19/10/2017</w:t>
      </w:r>
    </w:p>
    <w:p w:rsidR="002A1459" w:rsidRPr="00F761B2" w:rsidRDefault="002A1459" w:rsidP="002A1459">
      <w:pPr>
        <w:spacing w:line="480" w:lineRule="auto"/>
        <w:ind w:left="567" w:hanging="567"/>
        <w:rPr>
          <w:rFonts w:ascii="Times New Roman" w:hAnsi="Times New Roman" w:cs="Times New Roman"/>
          <w:sz w:val="24"/>
          <w:szCs w:val="24"/>
        </w:rPr>
      </w:pPr>
      <w:r w:rsidRPr="00F761B2">
        <w:rPr>
          <w:rFonts w:ascii="Times New Roman" w:hAnsi="Times New Roman" w:cs="Times New Roman"/>
          <w:sz w:val="24"/>
          <w:szCs w:val="24"/>
        </w:rPr>
        <w:lastRenderedPageBreak/>
        <w:t>Metz, H</w:t>
      </w:r>
      <w:r>
        <w:rPr>
          <w:rFonts w:ascii="Times New Roman" w:hAnsi="Times New Roman" w:cs="Times New Roman"/>
          <w:sz w:val="24"/>
          <w:szCs w:val="24"/>
        </w:rPr>
        <w:t xml:space="preserve">ellen. </w:t>
      </w:r>
      <w:r w:rsidRPr="00F761B2">
        <w:rPr>
          <w:rFonts w:ascii="Times New Roman" w:hAnsi="Times New Roman" w:cs="Times New Roman"/>
          <w:sz w:val="24"/>
          <w:szCs w:val="24"/>
        </w:rPr>
        <w:t>Saudi Arabia: A Country</w:t>
      </w:r>
      <w:r w:rsidR="003F184A" w:rsidRPr="002A1459">
        <w:rPr>
          <w:rFonts w:ascii="Times New Roman" w:hAnsi="Times New Roman" w:cs="Times New Roman"/>
          <w:b/>
          <w:sz w:val="24"/>
          <w:szCs w:val="24"/>
          <w:lang w:eastAsia="en-GB"/>
        </w:rPr>
        <w:t>…………………………………………………………………..</w:t>
      </w:r>
      <w:r w:rsidRPr="00F761B2">
        <w:rPr>
          <w:rFonts w:ascii="Times New Roman" w:hAnsi="Times New Roman" w:cs="Times New Roman"/>
          <w:sz w:val="24"/>
          <w:szCs w:val="24"/>
        </w:rPr>
        <w:t>for the Library of Congress.</w:t>
      </w:r>
      <w:r>
        <w:rPr>
          <w:rFonts w:ascii="Times New Roman" w:hAnsi="Times New Roman" w:cs="Times New Roman"/>
          <w:sz w:val="24"/>
          <w:szCs w:val="24"/>
        </w:rPr>
        <w:t xml:space="preserve"> 1992. Last accessed on 19/10/2017</w:t>
      </w:r>
    </w:p>
    <w:p w:rsidR="002A1459" w:rsidRPr="00F761B2" w:rsidRDefault="002A1459" w:rsidP="002A1459">
      <w:pPr>
        <w:spacing w:line="480" w:lineRule="auto"/>
        <w:ind w:left="567" w:hanging="567"/>
        <w:rPr>
          <w:rFonts w:ascii="Times New Roman" w:hAnsi="Times New Roman" w:cs="Times New Roman"/>
          <w:sz w:val="24"/>
          <w:szCs w:val="24"/>
          <w:lang w:eastAsia="en-GB"/>
        </w:rPr>
      </w:pPr>
      <w:r w:rsidRPr="00F761B2">
        <w:rPr>
          <w:rFonts w:ascii="Times New Roman" w:hAnsi="Times New Roman" w:cs="Times New Roman"/>
          <w:sz w:val="24"/>
          <w:szCs w:val="24"/>
          <w:lang w:eastAsia="en-GB"/>
        </w:rPr>
        <w:t>Rajhan, S</w:t>
      </w:r>
      <w:r>
        <w:rPr>
          <w:rFonts w:ascii="Times New Roman" w:hAnsi="Times New Roman" w:cs="Times New Roman"/>
          <w:sz w:val="24"/>
          <w:szCs w:val="24"/>
          <w:lang w:eastAsia="en-GB"/>
        </w:rPr>
        <w:t>afaa</w:t>
      </w:r>
      <w:r w:rsidRPr="00F761B2">
        <w:rPr>
          <w:rFonts w:ascii="Times New Roman" w:hAnsi="Times New Roman" w:cs="Times New Roman"/>
          <w:sz w:val="24"/>
          <w:szCs w:val="24"/>
          <w:lang w:eastAsia="en-GB"/>
        </w:rPr>
        <w:t xml:space="preserve">. Women </w:t>
      </w:r>
      <w:r w:rsidRPr="002A1459">
        <w:rPr>
          <w:rFonts w:ascii="Times New Roman" w:hAnsi="Times New Roman" w:cs="Times New Roman"/>
          <w:b/>
          <w:sz w:val="24"/>
          <w:szCs w:val="24"/>
          <w:lang w:eastAsia="en-GB"/>
        </w:rPr>
        <w:t>…………………………………………………………………..</w:t>
      </w:r>
      <w:r w:rsidRPr="00F761B2">
        <w:rPr>
          <w:rFonts w:ascii="Times New Roman" w:hAnsi="Times New Roman" w:cs="Times New Roman"/>
          <w:sz w:val="24"/>
          <w:szCs w:val="24"/>
          <w:lang w:eastAsia="en-GB"/>
        </w:rPr>
        <w:t xml:space="preserve"> of Washington. Bothell. </w:t>
      </w:r>
      <w:r>
        <w:rPr>
          <w:rFonts w:ascii="Times New Roman" w:hAnsi="Times New Roman" w:cs="Times New Roman"/>
          <w:sz w:val="24"/>
          <w:szCs w:val="24"/>
          <w:lang w:eastAsia="en-GB"/>
        </w:rPr>
        <w:t>2014. Accessed on 18/10/2017</w:t>
      </w:r>
      <w:r w:rsidRPr="00F761B2">
        <w:rPr>
          <w:rFonts w:ascii="Times New Roman" w:hAnsi="Times New Roman" w:cs="Times New Roman"/>
          <w:sz w:val="24"/>
          <w:szCs w:val="24"/>
          <w:lang w:eastAsia="en-GB"/>
        </w:rPr>
        <w:t xml:space="preserve"> </w:t>
      </w:r>
    </w:p>
    <w:p w:rsidR="002A1459" w:rsidRPr="00F761B2" w:rsidRDefault="002A1459" w:rsidP="002A1459">
      <w:pPr>
        <w:spacing w:line="480" w:lineRule="auto"/>
        <w:ind w:left="567" w:hanging="567"/>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Suhaila, Alhashemi. </w:t>
      </w:r>
      <w:r w:rsidR="003F184A" w:rsidRPr="002A1459">
        <w:rPr>
          <w:rFonts w:ascii="Times New Roman" w:hAnsi="Times New Roman" w:cs="Times New Roman"/>
          <w:b/>
          <w:sz w:val="24"/>
          <w:szCs w:val="24"/>
          <w:lang w:eastAsia="en-GB"/>
        </w:rPr>
        <w:t>…………………………………………………………………..</w:t>
      </w:r>
      <w:r w:rsidRPr="00F761B2">
        <w:rPr>
          <w:rFonts w:ascii="Times New Roman" w:eastAsia="Times New Roman" w:hAnsi="Times New Roman" w:cs="Times New Roman"/>
          <w:sz w:val="24"/>
          <w:szCs w:val="24"/>
          <w:lang w:eastAsia="en-GB"/>
        </w:rPr>
        <w:t>?," Alriyadh (Riyadh).</w:t>
      </w:r>
      <w:r>
        <w:rPr>
          <w:rFonts w:ascii="Times New Roman" w:eastAsia="Times New Roman" w:hAnsi="Times New Roman" w:cs="Times New Roman"/>
          <w:sz w:val="24"/>
          <w:szCs w:val="24"/>
          <w:lang w:eastAsia="en-GB"/>
        </w:rPr>
        <w:t xml:space="preserve"> </w:t>
      </w:r>
      <w:r w:rsidRPr="00F761B2">
        <w:rPr>
          <w:rFonts w:ascii="Times New Roman" w:eastAsia="Times New Roman" w:hAnsi="Times New Roman" w:cs="Times New Roman"/>
          <w:sz w:val="24"/>
          <w:szCs w:val="24"/>
          <w:lang w:eastAsia="en-GB"/>
        </w:rPr>
        <w:t>2010</w:t>
      </w:r>
      <w:r w:rsidR="003F184A">
        <w:rPr>
          <w:rFonts w:ascii="Times New Roman" w:eastAsia="Times New Roman" w:hAnsi="Times New Roman" w:cs="Times New Roman"/>
          <w:sz w:val="24"/>
          <w:szCs w:val="24"/>
          <w:lang w:eastAsia="en-GB"/>
        </w:rPr>
        <w:t>.</w:t>
      </w:r>
      <w:bookmarkStart w:id="0" w:name="_GoBack"/>
      <w:bookmarkEnd w:id="0"/>
    </w:p>
    <w:p w:rsidR="002A1459" w:rsidRPr="002A1459" w:rsidRDefault="002A1459" w:rsidP="002A1459">
      <w:pPr>
        <w:spacing w:line="480" w:lineRule="auto"/>
        <w:ind w:left="567" w:hanging="567"/>
        <w:rPr>
          <w:rFonts w:ascii="Times New Roman" w:eastAsia="Times New Roman" w:hAnsi="Times New Roman" w:cs="Times New Roman"/>
          <w:sz w:val="24"/>
          <w:szCs w:val="24"/>
          <w:lang w:eastAsia="en-GB"/>
        </w:rPr>
      </w:pPr>
    </w:p>
    <w:sectPr w:rsidR="002A1459" w:rsidRPr="002A14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502"/>
    <w:rsid w:val="000536B6"/>
    <w:rsid w:val="001D04CC"/>
    <w:rsid w:val="00205A01"/>
    <w:rsid w:val="002A1459"/>
    <w:rsid w:val="002F2322"/>
    <w:rsid w:val="003F184A"/>
    <w:rsid w:val="00514B57"/>
    <w:rsid w:val="00523BF4"/>
    <w:rsid w:val="00662EC5"/>
    <w:rsid w:val="00762D6F"/>
    <w:rsid w:val="00763502"/>
    <w:rsid w:val="007B5EAB"/>
    <w:rsid w:val="00C11C15"/>
    <w:rsid w:val="00DF2332"/>
    <w:rsid w:val="00F1359C"/>
    <w:rsid w:val="00F761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502"/>
  </w:style>
  <w:style w:type="paragraph" w:styleId="Heading1">
    <w:name w:val="heading 1"/>
    <w:basedOn w:val="Normal"/>
    <w:link w:val="Heading1Char"/>
    <w:uiPriority w:val="9"/>
    <w:qFormat/>
    <w:rsid w:val="00662E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3502"/>
    <w:rPr>
      <w:color w:val="0000FF" w:themeColor="hyperlink"/>
      <w:u w:val="single"/>
    </w:rPr>
  </w:style>
  <w:style w:type="character" w:customStyle="1" w:styleId="Heading1Char">
    <w:name w:val="Heading 1 Char"/>
    <w:basedOn w:val="DefaultParagraphFont"/>
    <w:link w:val="Heading1"/>
    <w:uiPriority w:val="9"/>
    <w:rsid w:val="00662EC5"/>
    <w:rPr>
      <w:rFonts w:ascii="Times New Roman" w:eastAsia="Times New Roman" w:hAnsi="Times New Roman" w:cs="Times New Roman"/>
      <w:b/>
      <w:bCs/>
      <w:kern w:val="36"/>
      <w:sz w:val="48"/>
      <w:szCs w:val="4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502"/>
  </w:style>
  <w:style w:type="paragraph" w:styleId="Heading1">
    <w:name w:val="heading 1"/>
    <w:basedOn w:val="Normal"/>
    <w:link w:val="Heading1Char"/>
    <w:uiPriority w:val="9"/>
    <w:qFormat/>
    <w:rsid w:val="00662E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3502"/>
    <w:rPr>
      <w:color w:val="0000FF" w:themeColor="hyperlink"/>
      <w:u w:val="single"/>
    </w:rPr>
  </w:style>
  <w:style w:type="character" w:customStyle="1" w:styleId="Heading1Char">
    <w:name w:val="Heading 1 Char"/>
    <w:basedOn w:val="DefaultParagraphFont"/>
    <w:link w:val="Heading1"/>
    <w:uiPriority w:val="9"/>
    <w:rsid w:val="00662EC5"/>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18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8</Pages>
  <Words>1490</Words>
  <Characters>8495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2017-10-19T18:16:00Z</dcterms:created>
  <dcterms:modified xsi:type="dcterms:W3CDTF">2017-10-19T20:39:00Z</dcterms:modified>
</cp:coreProperties>
</file>